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02F" w:rsidRPr="00A61FCE" w:rsidRDefault="0015202F" w:rsidP="0015202F">
      <w:pPr>
        <w:pBdr>
          <w:bottom w:val="single" w:sz="12" w:space="1" w:color="auto"/>
        </w:pBdr>
        <w:spacing w:after="0" w:line="240" w:lineRule="auto"/>
        <w:rPr>
          <w:sz w:val="24"/>
          <w:szCs w:val="24"/>
          <w:lang w:val="es-ES"/>
        </w:rPr>
      </w:pPr>
      <w:r w:rsidRPr="00A61FCE">
        <w:rPr>
          <w:sz w:val="24"/>
          <w:szCs w:val="24"/>
          <w:lang w:val="es-ES"/>
        </w:rPr>
        <w:t>Papel 1-Comentario de Texto Desconocido</w:t>
      </w:r>
    </w:p>
    <w:p w:rsidR="0015202F" w:rsidRPr="00A61FCE" w:rsidRDefault="0015202F" w:rsidP="0015202F">
      <w:pPr>
        <w:pBdr>
          <w:bottom w:val="single" w:sz="12" w:space="1" w:color="auto"/>
        </w:pBdr>
        <w:spacing w:after="0" w:line="240" w:lineRule="auto"/>
        <w:rPr>
          <w:sz w:val="24"/>
          <w:szCs w:val="24"/>
          <w:lang w:val="es-ES"/>
        </w:rPr>
      </w:pPr>
      <w:r w:rsidRPr="00A61FCE">
        <w:rPr>
          <w:sz w:val="24"/>
          <w:szCs w:val="24"/>
          <w:lang w:val="es-ES"/>
        </w:rPr>
        <w:t>Juan Pablo Ramírez Loza 11-X</w:t>
      </w:r>
    </w:p>
    <w:p w:rsidR="0015202F" w:rsidRPr="00A61FCE" w:rsidRDefault="0015202F" w:rsidP="0015202F">
      <w:pPr>
        <w:pBdr>
          <w:bottom w:val="single" w:sz="12" w:space="1" w:color="auto"/>
        </w:pBdr>
        <w:spacing w:after="0" w:line="240" w:lineRule="auto"/>
        <w:rPr>
          <w:sz w:val="24"/>
          <w:szCs w:val="24"/>
          <w:lang w:val="es-ES"/>
        </w:rPr>
      </w:pPr>
      <w:r w:rsidRPr="00A61FCE">
        <w:rPr>
          <w:sz w:val="24"/>
          <w:szCs w:val="24"/>
          <w:lang w:val="es-ES"/>
        </w:rPr>
        <w:t>Opción 1. (a)- La Noche Larga</w:t>
      </w:r>
    </w:p>
    <w:p w:rsidR="0015202F" w:rsidRPr="00A61FCE" w:rsidRDefault="0015202F">
      <w:pPr>
        <w:rPr>
          <w:sz w:val="24"/>
          <w:szCs w:val="24"/>
          <w:lang w:val="es-ES"/>
        </w:rPr>
      </w:pPr>
    </w:p>
    <w:p w:rsidR="0015202F" w:rsidRPr="00A61FCE" w:rsidRDefault="0015202F" w:rsidP="00A72DA4">
      <w:pPr>
        <w:spacing w:line="240" w:lineRule="auto"/>
        <w:jc w:val="both"/>
        <w:rPr>
          <w:sz w:val="24"/>
          <w:szCs w:val="24"/>
          <w:lang w:val="es-ES"/>
        </w:rPr>
      </w:pPr>
      <w:r w:rsidRPr="00A61FCE">
        <w:rPr>
          <w:sz w:val="24"/>
          <w:szCs w:val="24"/>
          <w:lang w:val="es-ES"/>
        </w:rPr>
        <w:t>El presente comentario tiene como objetivo analizar el cuento titulado “</w:t>
      </w:r>
      <w:r w:rsidRPr="00A61FCE">
        <w:rPr>
          <w:i/>
          <w:sz w:val="24"/>
          <w:szCs w:val="24"/>
          <w:lang w:val="es-ES"/>
        </w:rPr>
        <w:t>La Noche Larga</w:t>
      </w:r>
      <w:r w:rsidRPr="00A61FCE">
        <w:rPr>
          <w:sz w:val="24"/>
          <w:szCs w:val="24"/>
          <w:lang w:val="es-ES"/>
        </w:rPr>
        <w:t>”, el cual hace parte del libro “</w:t>
      </w:r>
      <w:r w:rsidRPr="00A61FCE">
        <w:rPr>
          <w:i/>
          <w:sz w:val="24"/>
          <w:szCs w:val="24"/>
          <w:lang w:val="es-ES"/>
        </w:rPr>
        <w:t>La gata roja y otros cuentos tristes</w:t>
      </w:r>
      <w:r w:rsidRPr="00A61FCE">
        <w:rPr>
          <w:sz w:val="24"/>
          <w:szCs w:val="24"/>
          <w:lang w:val="es-ES"/>
        </w:rPr>
        <w:t>” escrito por la autora Carmen Botello en 1997.</w:t>
      </w:r>
      <w:r w:rsidR="00C55D54" w:rsidRPr="00A61FCE">
        <w:rPr>
          <w:sz w:val="24"/>
          <w:szCs w:val="24"/>
          <w:lang w:val="es-ES"/>
        </w:rPr>
        <w:t xml:space="preserve"> EL cuento pertenece al género narrativo, y al subgénero del cuento.</w:t>
      </w:r>
      <w:r w:rsidRPr="00A61FCE">
        <w:rPr>
          <w:sz w:val="24"/>
          <w:szCs w:val="24"/>
          <w:lang w:val="es-ES"/>
        </w:rPr>
        <w:t xml:space="preserve"> A lo largo del texto son evidenciados múltiples elementos que caracterizan su estructura y el estilo de la escritora. El cuento trata sobre una mujer que constantemente sueña con otra a la cual la persigue la muerte, caracterizada por un fantasma que habita en su casa, y el cual es el causante de dichas pesadillas. Para intentar aclarar la intención de la autora, se analizarán los contenidos y las formas de dicho texto, siendo lo más detallado posible. </w:t>
      </w:r>
    </w:p>
    <w:p w:rsidR="00717197" w:rsidRPr="00A61FCE" w:rsidRDefault="003664F9" w:rsidP="00A72DA4">
      <w:pPr>
        <w:spacing w:line="240" w:lineRule="auto"/>
        <w:jc w:val="both"/>
        <w:rPr>
          <w:sz w:val="24"/>
          <w:szCs w:val="24"/>
          <w:lang w:val="es-ES"/>
        </w:rPr>
      </w:pPr>
      <w:r w:rsidRPr="00A61FCE">
        <w:rPr>
          <w:sz w:val="24"/>
          <w:szCs w:val="24"/>
          <w:lang w:val="es-ES"/>
        </w:rPr>
        <w:t>En cuanto al contenido del cuento, la idea principal de este relato es la manera en que está representada la muerte en los sueños y pesadillas, lo cual se evidencia en partes como la primera línea “</w:t>
      </w:r>
      <w:r w:rsidR="00374C08" w:rsidRPr="00A61FCE">
        <w:rPr>
          <w:i/>
          <w:sz w:val="24"/>
          <w:szCs w:val="24"/>
          <w:lang w:val="es-ES"/>
        </w:rPr>
        <w:t>Soñé</w:t>
      </w:r>
      <w:r w:rsidRPr="00A61FCE">
        <w:rPr>
          <w:i/>
          <w:sz w:val="24"/>
          <w:szCs w:val="24"/>
          <w:lang w:val="es-ES"/>
        </w:rPr>
        <w:t xml:space="preserve"> que te encontraban por la mañana, minutos antes de las ocho, medio muerta de frío</w:t>
      </w:r>
      <w:r w:rsidRPr="00A61FCE">
        <w:rPr>
          <w:sz w:val="24"/>
          <w:szCs w:val="24"/>
          <w:lang w:val="es-ES"/>
        </w:rPr>
        <w:t>” En cuanto a los temas que están presentes,</w:t>
      </w:r>
      <w:r w:rsidR="000F7E56" w:rsidRPr="00A61FCE">
        <w:rPr>
          <w:sz w:val="24"/>
          <w:szCs w:val="24"/>
          <w:lang w:val="es-ES"/>
        </w:rPr>
        <w:t xml:space="preserve"> estos</w:t>
      </w:r>
      <w:r w:rsidRPr="00A61FCE">
        <w:rPr>
          <w:sz w:val="24"/>
          <w:szCs w:val="24"/>
          <w:lang w:val="es-ES"/>
        </w:rPr>
        <w:t xml:space="preserve"> son: el temor, la fantasía/imaginario y la muerte por supuesto. Principalmente, la muerte está claramente evidenciada ya que el cuento trata sobre los sueños de la narradora  en los cuales ésta se ve presente, y al desenlace se caracteriza al fantasma con la muerte, la cual caza a sus víctimas. El hecho de introducir a un fantasma en el desarrollo de los hechos, crea una imagen de lo imaginario y la fantasía,  por lo cual éstos son temas presentes a lo largo del cuento. El temor que la gente le tiene a la muerte anticipada está presente en dicho cuento de igual manera. </w:t>
      </w:r>
    </w:p>
    <w:p w:rsidR="00B0550E" w:rsidRPr="00A61FCE" w:rsidRDefault="00B0550E" w:rsidP="00A72DA4">
      <w:pPr>
        <w:spacing w:line="240" w:lineRule="auto"/>
        <w:jc w:val="both"/>
        <w:rPr>
          <w:sz w:val="24"/>
          <w:szCs w:val="24"/>
          <w:lang w:val="es-ES"/>
        </w:rPr>
      </w:pPr>
      <w:r w:rsidRPr="00A61FCE">
        <w:rPr>
          <w:sz w:val="24"/>
          <w:szCs w:val="24"/>
          <w:lang w:val="es-ES"/>
        </w:rPr>
        <w:t>Con resp</w:t>
      </w:r>
      <w:r w:rsidR="00762D20" w:rsidRPr="00A61FCE">
        <w:rPr>
          <w:sz w:val="24"/>
          <w:szCs w:val="24"/>
          <w:lang w:val="es-ES"/>
        </w:rPr>
        <w:t>ecto a la composición del texto</w:t>
      </w:r>
      <w:r w:rsidRPr="00A61FCE">
        <w:rPr>
          <w:sz w:val="24"/>
          <w:szCs w:val="24"/>
          <w:lang w:val="es-ES"/>
        </w:rPr>
        <w:t xml:space="preserve"> y su estructura, en el cuento se presenta la clásica división de introducción, nudo y desenlace. </w:t>
      </w:r>
      <w:r w:rsidR="00762D20" w:rsidRPr="00A61FCE">
        <w:rPr>
          <w:sz w:val="24"/>
          <w:szCs w:val="24"/>
          <w:lang w:val="es-ES"/>
        </w:rPr>
        <w:t>La introducción siendo desde la línea 1 hasta la número 10, en donde Botello presenta las características de los sueños y anticipa la muerte del personaje</w:t>
      </w:r>
      <w:r w:rsidR="009A4A30" w:rsidRPr="00A61FCE">
        <w:rPr>
          <w:sz w:val="24"/>
          <w:szCs w:val="24"/>
          <w:lang w:val="es-ES"/>
        </w:rPr>
        <w:t xml:space="preserve"> por medio de indicios</w:t>
      </w:r>
      <w:r w:rsidR="00762D20" w:rsidRPr="00A61FCE">
        <w:rPr>
          <w:sz w:val="24"/>
          <w:szCs w:val="24"/>
          <w:lang w:val="es-ES"/>
        </w:rPr>
        <w:t>.</w:t>
      </w:r>
      <w:r w:rsidR="00C80B09" w:rsidRPr="00A61FCE">
        <w:rPr>
          <w:sz w:val="24"/>
          <w:szCs w:val="24"/>
          <w:lang w:val="es-ES"/>
        </w:rPr>
        <w:t xml:space="preserve"> El nudo va desde la línea 11 hasta la número 29, en donde se </w:t>
      </w:r>
      <w:r w:rsidR="00592F3D" w:rsidRPr="00A61FCE">
        <w:rPr>
          <w:sz w:val="24"/>
          <w:szCs w:val="24"/>
          <w:lang w:val="es-ES"/>
        </w:rPr>
        <w:t>describen</w:t>
      </w:r>
      <w:r w:rsidR="00C80B09" w:rsidRPr="00A61FCE">
        <w:rPr>
          <w:sz w:val="24"/>
          <w:szCs w:val="24"/>
          <w:lang w:val="es-ES"/>
        </w:rPr>
        <w:t xml:space="preserve"> otros sueños y donde se introduce al supuesto fantasma como una representación de la muerte, y como ésta asecha a su víctima. El desenlace va desde la línea número 30 hasta la última, en donde los sueños evidentemente se hacen realidad y el personaje muere. Los sueños que experimenta la narradora </w:t>
      </w:r>
      <w:r w:rsidR="000F7E56" w:rsidRPr="00A61FCE">
        <w:rPr>
          <w:sz w:val="24"/>
          <w:szCs w:val="24"/>
          <w:lang w:val="es-ES"/>
        </w:rPr>
        <w:t xml:space="preserve">están </w:t>
      </w:r>
      <w:r w:rsidR="00C80B09" w:rsidRPr="00A61FCE">
        <w:rPr>
          <w:sz w:val="24"/>
          <w:szCs w:val="24"/>
          <w:lang w:val="es-ES"/>
        </w:rPr>
        <w:t>relacionados con las etapas de la muerte, ya que e</w:t>
      </w:r>
      <w:r w:rsidR="00762D20" w:rsidRPr="00A61FCE">
        <w:rPr>
          <w:sz w:val="24"/>
          <w:szCs w:val="24"/>
          <w:lang w:val="es-ES"/>
        </w:rPr>
        <w:t xml:space="preserve">l texto abre en el primer párrafo con </w:t>
      </w:r>
      <w:r w:rsidR="00C80B09" w:rsidRPr="00A61FCE">
        <w:rPr>
          <w:sz w:val="24"/>
          <w:szCs w:val="24"/>
          <w:lang w:val="es-ES"/>
        </w:rPr>
        <w:t>un sueño que evidencia la negación y el temor a dejar de vivir</w:t>
      </w:r>
      <w:r w:rsidR="00F74E27" w:rsidRPr="00A61FCE">
        <w:rPr>
          <w:sz w:val="24"/>
          <w:szCs w:val="24"/>
          <w:lang w:val="es-ES"/>
        </w:rPr>
        <w:t xml:space="preserve"> como evidente en la línea 4 con “</w:t>
      </w:r>
      <w:r w:rsidR="00F74E27" w:rsidRPr="00A61FCE">
        <w:rPr>
          <w:i/>
          <w:sz w:val="24"/>
          <w:szCs w:val="24"/>
          <w:lang w:val="es-ES"/>
        </w:rPr>
        <w:t>Tus lágrimas</w:t>
      </w:r>
      <w:r w:rsidR="00C80B09" w:rsidRPr="00A61FCE">
        <w:rPr>
          <w:i/>
          <w:sz w:val="24"/>
          <w:szCs w:val="24"/>
          <w:lang w:val="es-ES"/>
        </w:rPr>
        <w:t>,</w:t>
      </w:r>
      <w:r w:rsidR="00F74E27" w:rsidRPr="00A61FCE">
        <w:rPr>
          <w:i/>
          <w:sz w:val="24"/>
          <w:szCs w:val="24"/>
          <w:lang w:val="es-ES"/>
        </w:rPr>
        <w:t xml:space="preserve"> de desesperación primero, y de miedo resignado después</w:t>
      </w:r>
      <w:r w:rsidR="00F26248" w:rsidRPr="00A61FCE">
        <w:rPr>
          <w:i/>
          <w:sz w:val="24"/>
          <w:szCs w:val="24"/>
          <w:lang w:val="es-ES"/>
        </w:rPr>
        <w:t>(</w:t>
      </w:r>
      <w:r w:rsidR="00F74E27" w:rsidRPr="00A61FCE">
        <w:rPr>
          <w:i/>
          <w:sz w:val="24"/>
          <w:szCs w:val="24"/>
          <w:lang w:val="es-ES"/>
        </w:rPr>
        <w:t>…</w:t>
      </w:r>
      <w:r w:rsidR="00F26248" w:rsidRPr="00A61FCE">
        <w:rPr>
          <w:i/>
          <w:sz w:val="24"/>
          <w:szCs w:val="24"/>
          <w:lang w:val="es-ES"/>
        </w:rPr>
        <w:t>)</w:t>
      </w:r>
      <w:r w:rsidR="00F74E27" w:rsidRPr="00A61FCE">
        <w:rPr>
          <w:sz w:val="24"/>
          <w:szCs w:val="24"/>
          <w:lang w:val="es-ES"/>
        </w:rPr>
        <w:t>”</w:t>
      </w:r>
      <w:r w:rsidR="00592F3D" w:rsidRPr="00A61FCE">
        <w:rPr>
          <w:sz w:val="24"/>
          <w:szCs w:val="24"/>
          <w:lang w:val="es-ES"/>
        </w:rPr>
        <w:t>,</w:t>
      </w:r>
      <w:r w:rsidR="00C80B09" w:rsidRPr="00A61FCE">
        <w:rPr>
          <w:sz w:val="24"/>
          <w:szCs w:val="24"/>
          <w:lang w:val="es-ES"/>
        </w:rPr>
        <w:t xml:space="preserve"> luego el segundo sueño presenta la etapa de la desesperación, en donde se intenta escapar de la muerte, como evidenciado con las llaves en la línea 18 con “</w:t>
      </w:r>
      <w:r w:rsidR="00C80B09" w:rsidRPr="00A61FCE">
        <w:rPr>
          <w:i/>
          <w:sz w:val="24"/>
          <w:szCs w:val="24"/>
          <w:lang w:val="es-ES"/>
        </w:rPr>
        <w:t>Soñé que, una vez probabas todas las llaves que pudiste encontrar por los cajones y esta</w:t>
      </w:r>
      <w:r w:rsidR="00F74E27" w:rsidRPr="00A61FCE">
        <w:rPr>
          <w:i/>
          <w:sz w:val="24"/>
          <w:szCs w:val="24"/>
          <w:lang w:val="es-ES"/>
        </w:rPr>
        <w:t>ntes</w:t>
      </w:r>
      <w:r w:rsidR="00F26248" w:rsidRPr="00A61FCE">
        <w:rPr>
          <w:i/>
          <w:sz w:val="24"/>
          <w:szCs w:val="24"/>
          <w:lang w:val="es-ES"/>
        </w:rPr>
        <w:t>(</w:t>
      </w:r>
      <w:r w:rsidR="00F74E27" w:rsidRPr="00A61FCE">
        <w:rPr>
          <w:i/>
          <w:sz w:val="24"/>
          <w:szCs w:val="24"/>
          <w:lang w:val="es-ES"/>
        </w:rPr>
        <w:t>…</w:t>
      </w:r>
      <w:r w:rsidR="00F26248" w:rsidRPr="00A61FCE">
        <w:rPr>
          <w:i/>
          <w:sz w:val="24"/>
          <w:szCs w:val="24"/>
          <w:lang w:val="es-ES"/>
        </w:rPr>
        <w:t>)</w:t>
      </w:r>
      <w:r w:rsidR="00F74E27" w:rsidRPr="00A61FCE">
        <w:rPr>
          <w:i/>
          <w:sz w:val="24"/>
          <w:szCs w:val="24"/>
          <w:lang w:val="es-ES"/>
        </w:rPr>
        <w:t>”</w:t>
      </w:r>
      <w:r w:rsidR="00F26248" w:rsidRPr="00A61FCE">
        <w:rPr>
          <w:i/>
          <w:sz w:val="24"/>
          <w:szCs w:val="24"/>
          <w:lang w:val="es-ES"/>
        </w:rPr>
        <w:t xml:space="preserve"> </w:t>
      </w:r>
      <w:r w:rsidR="00F26248" w:rsidRPr="00A61FCE">
        <w:rPr>
          <w:sz w:val="24"/>
          <w:szCs w:val="24"/>
          <w:lang w:val="es-ES"/>
        </w:rPr>
        <w:t>y el tercer sueño muestra la aceptación de la muerte en las líneas 23 a 24 con “</w:t>
      </w:r>
      <w:r w:rsidR="00F26248" w:rsidRPr="00A61FCE">
        <w:rPr>
          <w:i/>
          <w:sz w:val="24"/>
          <w:szCs w:val="24"/>
          <w:lang w:val="es-ES"/>
        </w:rPr>
        <w:t>(…)debías empezar a reconocer que te tenía atrapada(…)”</w:t>
      </w:r>
      <w:r w:rsidR="003F4896" w:rsidRPr="00A61FCE">
        <w:rPr>
          <w:i/>
          <w:sz w:val="24"/>
          <w:szCs w:val="24"/>
          <w:lang w:val="es-ES"/>
        </w:rPr>
        <w:t xml:space="preserve">. </w:t>
      </w:r>
      <w:r w:rsidR="003F4896" w:rsidRPr="00A61FCE">
        <w:rPr>
          <w:sz w:val="24"/>
          <w:szCs w:val="24"/>
          <w:lang w:val="es-ES"/>
        </w:rPr>
        <w:t xml:space="preserve">Dicho eso, en relación al análisis de los bloques temáticos se puede añadir que son: la negación y el temor presentes de la línea 1 a la 7, la aceptación, de la línea 6 a 26, y la muerte en sí en el resto del cuento. </w:t>
      </w:r>
    </w:p>
    <w:p w:rsidR="003016C1" w:rsidRPr="00A61FCE" w:rsidRDefault="003016C1" w:rsidP="00A72DA4">
      <w:pPr>
        <w:spacing w:line="240" w:lineRule="auto"/>
        <w:jc w:val="both"/>
        <w:rPr>
          <w:sz w:val="24"/>
          <w:szCs w:val="24"/>
          <w:lang w:val="es-ES"/>
        </w:rPr>
      </w:pPr>
      <w:r w:rsidRPr="00A61FCE">
        <w:rPr>
          <w:sz w:val="24"/>
          <w:szCs w:val="24"/>
          <w:lang w:val="es-ES"/>
        </w:rPr>
        <w:lastRenderedPageBreak/>
        <w:t>En cuanto al análisis de los aspectos formales,</w:t>
      </w:r>
      <w:r w:rsidR="001452A7" w:rsidRPr="00A61FCE">
        <w:rPr>
          <w:sz w:val="24"/>
          <w:szCs w:val="24"/>
          <w:lang w:val="es-ES"/>
        </w:rPr>
        <w:t xml:space="preserve"> los elementos que merecen análisis son</w:t>
      </w:r>
      <w:r w:rsidRPr="00A61FCE">
        <w:rPr>
          <w:sz w:val="24"/>
          <w:szCs w:val="24"/>
          <w:lang w:val="es-ES"/>
        </w:rPr>
        <w:t xml:space="preserve"> el tiempo, su orden,</w:t>
      </w:r>
      <w:r w:rsidR="00C04E71" w:rsidRPr="00A61FCE">
        <w:rPr>
          <w:sz w:val="24"/>
          <w:szCs w:val="24"/>
          <w:lang w:val="es-ES"/>
        </w:rPr>
        <w:t xml:space="preserve"> y</w:t>
      </w:r>
      <w:r w:rsidRPr="00A61FCE">
        <w:rPr>
          <w:sz w:val="24"/>
          <w:szCs w:val="24"/>
          <w:lang w:val="es-ES"/>
        </w:rPr>
        <w:t xml:space="preserve"> su consignación; el tipo de </w:t>
      </w:r>
      <w:r w:rsidR="00D16965" w:rsidRPr="00A61FCE">
        <w:rPr>
          <w:sz w:val="24"/>
          <w:szCs w:val="24"/>
          <w:lang w:val="es-ES"/>
        </w:rPr>
        <w:t>narrad</w:t>
      </w:r>
      <w:r w:rsidR="00FE2027" w:rsidRPr="00A61FCE">
        <w:rPr>
          <w:sz w:val="24"/>
          <w:szCs w:val="24"/>
          <w:lang w:val="es-ES"/>
        </w:rPr>
        <w:t>or y su focalización y la trama del cuento.</w:t>
      </w:r>
      <w:r w:rsidR="00D16965" w:rsidRPr="00A61FCE">
        <w:rPr>
          <w:sz w:val="24"/>
          <w:szCs w:val="24"/>
          <w:lang w:val="es-ES"/>
        </w:rPr>
        <w:t xml:space="preserve"> </w:t>
      </w:r>
      <w:r w:rsidR="00B85260" w:rsidRPr="00A61FCE">
        <w:rPr>
          <w:sz w:val="24"/>
          <w:szCs w:val="24"/>
          <w:lang w:val="es-ES"/>
        </w:rPr>
        <w:t>Teniendo en cu</w:t>
      </w:r>
      <w:r w:rsidR="000F5B67" w:rsidRPr="00A61FCE">
        <w:rPr>
          <w:sz w:val="24"/>
          <w:szCs w:val="24"/>
          <w:lang w:val="es-ES"/>
        </w:rPr>
        <w:t>e</w:t>
      </w:r>
      <w:r w:rsidR="00B85260" w:rsidRPr="00A61FCE">
        <w:rPr>
          <w:sz w:val="24"/>
          <w:szCs w:val="24"/>
          <w:lang w:val="es-ES"/>
        </w:rPr>
        <w:t>nta</w:t>
      </w:r>
      <w:r w:rsidR="00A72DA4" w:rsidRPr="00A61FCE">
        <w:rPr>
          <w:sz w:val="24"/>
          <w:szCs w:val="24"/>
          <w:lang w:val="es-ES"/>
        </w:rPr>
        <w:t xml:space="preserve"> el orden en que se </w:t>
      </w:r>
      <w:r w:rsidR="000B1954" w:rsidRPr="00A61FCE">
        <w:rPr>
          <w:sz w:val="24"/>
          <w:szCs w:val="24"/>
          <w:lang w:val="es-ES"/>
        </w:rPr>
        <w:t>narran</w:t>
      </w:r>
      <w:r w:rsidR="00A72DA4" w:rsidRPr="00A61FCE">
        <w:rPr>
          <w:sz w:val="24"/>
          <w:szCs w:val="24"/>
          <w:lang w:val="es-ES"/>
        </w:rPr>
        <w:t xml:space="preserve"> los hechos, </w:t>
      </w:r>
      <w:r w:rsidR="00B85260" w:rsidRPr="00A61FCE">
        <w:rPr>
          <w:sz w:val="24"/>
          <w:szCs w:val="24"/>
          <w:lang w:val="es-ES"/>
        </w:rPr>
        <w:t>hay evidente una anacrónica con la retrospección</w:t>
      </w:r>
      <w:r w:rsidR="002353AE" w:rsidRPr="00A61FCE">
        <w:rPr>
          <w:sz w:val="24"/>
          <w:szCs w:val="24"/>
          <w:lang w:val="es-ES"/>
        </w:rPr>
        <w:t xml:space="preserve"> o analepsis interna de las líneas 11 a la 17 en donde se narra un pasado en relación al personaje, por lo cual es evidente que Botello utiliza verbos en pasado para introducir dichos acontecimientos que son anteriores a lo que se narran. </w:t>
      </w:r>
      <w:r w:rsidR="004631C6" w:rsidRPr="00A61FCE">
        <w:rPr>
          <w:sz w:val="24"/>
          <w:szCs w:val="24"/>
          <w:lang w:val="es-ES"/>
        </w:rPr>
        <w:t xml:space="preserve"> En cua</w:t>
      </w:r>
      <w:r w:rsidR="00472D3D" w:rsidRPr="00A61FCE">
        <w:rPr>
          <w:sz w:val="24"/>
          <w:szCs w:val="24"/>
          <w:lang w:val="es-ES"/>
        </w:rPr>
        <w:t>nto a la consignación temporal  en las líneas 1, 27 las palabras “</w:t>
      </w:r>
      <w:r w:rsidR="00472D3D" w:rsidRPr="00A61FCE">
        <w:rPr>
          <w:i/>
          <w:sz w:val="24"/>
          <w:szCs w:val="24"/>
          <w:lang w:val="es-ES"/>
        </w:rPr>
        <w:t>por la mañana</w:t>
      </w:r>
      <w:r w:rsidR="00472D3D" w:rsidRPr="00A61FCE">
        <w:rPr>
          <w:sz w:val="24"/>
          <w:szCs w:val="24"/>
          <w:lang w:val="es-ES"/>
        </w:rPr>
        <w:t>” y “</w:t>
      </w:r>
      <w:r w:rsidR="00472D3D" w:rsidRPr="00A61FCE">
        <w:rPr>
          <w:i/>
          <w:sz w:val="24"/>
          <w:szCs w:val="24"/>
          <w:lang w:val="es-ES"/>
        </w:rPr>
        <w:t>anoche</w:t>
      </w:r>
      <w:r w:rsidR="00472D3D" w:rsidRPr="00A61FCE">
        <w:rPr>
          <w:sz w:val="24"/>
          <w:szCs w:val="24"/>
          <w:lang w:val="es-ES"/>
        </w:rPr>
        <w:t>” dan a pensar en una consignación imprecisa, pero en la primera línea con “minutos antes de las ocho” se evidencia una consignación precisa, motivo por el cual es evidente que la consignación temporal varía entre una precisa e imprecisa</w:t>
      </w:r>
      <w:r w:rsidR="0057468D" w:rsidRPr="00A61FCE">
        <w:rPr>
          <w:sz w:val="24"/>
          <w:szCs w:val="24"/>
          <w:lang w:val="es-ES"/>
        </w:rPr>
        <w:t>, puede especularse que la manera en Botello utiliza dicha forma de consignación variada es con el motivo de otorgarle al lector el sentimiento de la duda, para que no sepa con exactitud el desarrollo de los hechos y no se arruine el desenlace anticipadamente, ya que de esta manera, el lector es incapaz de identificar el tiempo transcurrido entre dichos sueños</w:t>
      </w:r>
      <w:r w:rsidR="000C67EC" w:rsidRPr="00A61FCE">
        <w:rPr>
          <w:sz w:val="24"/>
          <w:szCs w:val="24"/>
          <w:lang w:val="es-ES"/>
        </w:rPr>
        <w:t>. La interpretación del cuento</w:t>
      </w:r>
      <w:r w:rsidR="00925AFD" w:rsidRPr="00A61FCE">
        <w:rPr>
          <w:sz w:val="24"/>
          <w:szCs w:val="24"/>
          <w:lang w:val="es-ES"/>
        </w:rPr>
        <w:t xml:space="preserve"> </w:t>
      </w:r>
      <w:r w:rsidR="000F7E56" w:rsidRPr="00A61FCE">
        <w:rPr>
          <w:sz w:val="24"/>
          <w:szCs w:val="24"/>
          <w:lang w:val="es-ES"/>
        </w:rPr>
        <w:t>varía</w:t>
      </w:r>
      <w:r w:rsidR="00925AFD" w:rsidRPr="00A61FCE">
        <w:rPr>
          <w:sz w:val="24"/>
          <w:szCs w:val="24"/>
          <w:lang w:val="es-ES"/>
        </w:rPr>
        <w:t xml:space="preserve"> según el lector</w:t>
      </w:r>
      <w:r w:rsidR="000C67EC" w:rsidRPr="00A61FCE">
        <w:rPr>
          <w:sz w:val="24"/>
          <w:szCs w:val="24"/>
          <w:lang w:val="es-ES"/>
        </w:rPr>
        <w:t xml:space="preserve"> y como</w:t>
      </w:r>
      <w:r w:rsidR="00925AFD" w:rsidRPr="00A61FCE">
        <w:rPr>
          <w:sz w:val="24"/>
          <w:szCs w:val="24"/>
          <w:lang w:val="es-ES"/>
        </w:rPr>
        <w:t xml:space="preserve"> éste</w:t>
      </w:r>
      <w:r w:rsidR="000C67EC" w:rsidRPr="00A61FCE">
        <w:rPr>
          <w:sz w:val="24"/>
          <w:szCs w:val="24"/>
          <w:lang w:val="es-ES"/>
        </w:rPr>
        <w:t xml:space="preserve"> lo relacione con el titulo temático del texto, ya que puede referirse a que todos los sueños ocurrieron en una sola noche, incluso que sea un solo sueño y que la narradora los divida individualmente, o por el otro lado que sean tal los sueños de atemorizantes y tormentosos que </w:t>
      </w:r>
      <w:r w:rsidR="00F0068C" w:rsidRPr="00A61FCE">
        <w:rPr>
          <w:sz w:val="24"/>
          <w:szCs w:val="24"/>
          <w:lang w:val="es-ES"/>
        </w:rPr>
        <w:t>hicieron parecer todo como</w:t>
      </w:r>
      <w:r w:rsidR="000C67EC" w:rsidRPr="00A61FCE">
        <w:rPr>
          <w:sz w:val="24"/>
          <w:szCs w:val="24"/>
          <w:lang w:val="es-ES"/>
        </w:rPr>
        <w:t xml:space="preserve"> una larga noche.</w:t>
      </w:r>
      <w:r w:rsidR="0057468D" w:rsidRPr="00A61FCE">
        <w:rPr>
          <w:sz w:val="24"/>
          <w:szCs w:val="24"/>
          <w:lang w:val="es-ES"/>
        </w:rPr>
        <w:t xml:space="preserve"> E</w:t>
      </w:r>
      <w:r w:rsidR="004631C6" w:rsidRPr="00A61FCE">
        <w:rPr>
          <w:sz w:val="24"/>
          <w:szCs w:val="24"/>
          <w:lang w:val="es-ES"/>
        </w:rPr>
        <w:t>n cuanto al</w:t>
      </w:r>
      <w:r w:rsidR="009A5EFE" w:rsidRPr="00A61FCE">
        <w:rPr>
          <w:sz w:val="24"/>
          <w:szCs w:val="24"/>
          <w:lang w:val="es-ES"/>
        </w:rPr>
        <w:t xml:space="preserve"> tipo de</w:t>
      </w:r>
      <w:r w:rsidR="004631C6" w:rsidRPr="00A61FCE">
        <w:rPr>
          <w:sz w:val="24"/>
          <w:szCs w:val="24"/>
          <w:lang w:val="es-ES"/>
        </w:rPr>
        <w:t xml:space="preserve"> narrador de la historia, es un personaje femenino homodiegético</w:t>
      </w:r>
      <w:r w:rsidR="009A5EFE" w:rsidRPr="00A61FCE">
        <w:rPr>
          <w:sz w:val="24"/>
          <w:szCs w:val="24"/>
          <w:lang w:val="es-ES"/>
        </w:rPr>
        <w:t xml:space="preserve"> con focalización interna, ya que ésta hace parte en los hechos que narra, y a la vez sabe acerca de los sentimiento</w:t>
      </w:r>
      <w:r w:rsidR="008B1F5C" w:rsidRPr="00A61FCE">
        <w:rPr>
          <w:sz w:val="24"/>
          <w:szCs w:val="24"/>
          <w:lang w:val="es-ES"/>
        </w:rPr>
        <w:t>s y pensamientos del personaje, como es evidente en la línea 4 “</w:t>
      </w:r>
      <w:r w:rsidR="008B1F5C" w:rsidRPr="00A61FCE">
        <w:rPr>
          <w:i/>
          <w:sz w:val="24"/>
          <w:szCs w:val="24"/>
          <w:lang w:val="es-ES"/>
        </w:rPr>
        <w:t>Tus Lágrimas, de desesperación primero, y de miedo resignado después(…)”</w:t>
      </w:r>
      <w:r w:rsidR="00566B66" w:rsidRPr="00A61FCE">
        <w:rPr>
          <w:sz w:val="24"/>
          <w:szCs w:val="24"/>
          <w:lang w:val="es-ES"/>
        </w:rPr>
        <w:t xml:space="preserve"> </w:t>
      </w:r>
      <w:r w:rsidR="00F05ABE" w:rsidRPr="00A61FCE">
        <w:rPr>
          <w:sz w:val="24"/>
          <w:szCs w:val="24"/>
          <w:lang w:val="es-ES"/>
        </w:rPr>
        <w:t>Con respecto a la trama del texto, Botello utiliza los sueños de la narrad</w:t>
      </w:r>
      <w:r w:rsidR="0077497C" w:rsidRPr="00A61FCE">
        <w:rPr>
          <w:sz w:val="24"/>
          <w:szCs w:val="24"/>
          <w:lang w:val="es-ES"/>
        </w:rPr>
        <w:t xml:space="preserve">ora como unidades no narrativas, como indicios que no producen un avance en la acción, pero que le dan pistas al lector de lo que le sucederá al personaje en el desenlace. </w:t>
      </w:r>
    </w:p>
    <w:p w:rsidR="00AF48C2" w:rsidRPr="00A61FCE" w:rsidRDefault="00CC57CE" w:rsidP="00A72DA4">
      <w:pPr>
        <w:spacing w:line="240" w:lineRule="auto"/>
        <w:jc w:val="both"/>
        <w:rPr>
          <w:sz w:val="24"/>
          <w:szCs w:val="24"/>
          <w:lang w:val="es-ES"/>
        </w:rPr>
      </w:pPr>
      <w:r w:rsidRPr="00A61FCE">
        <w:rPr>
          <w:sz w:val="24"/>
          <w:szCs w:val="24"/>
          <w:lang w:val="es-ES"/>
        </w:rPr>
        <w:t xml:space="preserve">Con respecto </w:t>
      </w:r>
      <w:r w:rsidR="000F5B67" w:rsidRPr="00A61FCE">
        <w:rPr>
          <w:sz w:val="24"/>
          <w:szCs w:val="24"/>
          <w:lang w:val="es-ES"/>
        </w:rPr>
        <w:t xml:space="preserve">al estilo utilizado por la autora, </w:t>
      </w:r>
      <w:r w:rsidR="00DD21D0" w:rsidRPr="00A61FCE">
        <w:rPr>
          <w:sz w:val="24"/>
          <w:szCs w:val="24"/>
          <w:lang w:val="es-ES"/>
        </w:rPr>
        <w:t>con respecto al nivel morfosintáctico del texto,</w:t>
      </w:r>
      <w:r w:rsidR="00632739" w:rsidRPr="00A61FCE">
        <w:rPr>
          <w:sz w:val="24"/>
          <w:szCs w:val="24"/>
          <w:lang w:val="es-ES"/>
        </w:rPr>
        <w:t xml:space="preserve"> es importante aclarar que es</w:t>
      </w:r>
      <w:r w:rsidR="00DD21D0" w:rsidRPr="00A61FCE">
        <w:rPr>
          <w:sz w:val="24"/>
          <w:szCs w:val="24"/>
          <w:lang w:val="es-ES"/>
        </w:rPr>
        <w:t xml:space="preserve"> evidente</w:t>
      </w:r>
      <w:r w:rsidR="00632739" w:rsidRPr="00A61FCE">
        <w:rPr>
          <w:sz w:val="24"/>
          <w:szCs w:val="24"/>
          <w:lang w:val="es-ES"/>
        </w:rPr>
        <w:t xml:space="preserve"> a lo largo de todo el texto el uso de verbos en pretérito perfecto simple, en especial con la palabra “</w:t>
      </w:r>
      <w:r w:rsidR="00632739" w:rsidRPr="00A61FCE">
        <w:rPr>
          <w:i/>
          <w:sz w:val="24"/>
          <w:szCs w:val="24"/>
          <w:lang w:val="es-ES"/>
        </w:rPr>
        <w:t>Soñé</w:t>
      </w:r>
      <w:r w:rsidR="00632739" w:rsidRPr="00A61FCE">
        <w:rPr>
          <w:sz w:val="24"/>
          <w:szCs w:val="24"/>
          <w:lang w:val="es-ES"/>
        </w:rPr>
        <w:t>”, la cual es repetitiva y Botello emplea de dicha manera los verbos para así demostrarle al lector como implican los sueños de la narradora con el desarrollo de los hechos,</w:t>
      </w:r>
      <w:r w:rsidR="007B40CB" w:rsidRPr="00A61FCE">
        <w:rPr>
          <w:sz w:val="24"/>
          <w:szCs w:val="24"/>
          <w:lang w:val="es-ES"/>
        </w:rPr>
        <w:t xml:space="preserve"> siendo parte del pasado y también porque </w:t>
      </w:r>
      <w:r w:rsidR="00632739" w:rsidRPr="00A61FCE">
        <w:rPr>
          <w:sz w:val="24"/>
          <w:szCs w:val="24"/>
          <w:lang w:val="es-ES"/>
        </w:rPr>
        <w:t xml:space="preserve">son en estos en donde transcurren la mayoría de los </w:t>
      </w:r>
      <w:r w:rsidR="007B40CB" w:rsidRPr="00A61FCE">
        <w:rPr>
          <w:sz w:val="24"/>
          <w:szCs w:val="24"/>
          <w:lang w:val="es-ES"/>
        </w:rPr>
        <w:t>hechos.</w:t>
      </w:r>
      <w:r w:rsidR="000E20D9" w:rsidRPr="00A61FCE">
        <w:rPr>
          <w:sz w:val="24"/>
          <w:szCs w:val="24"/>
          <w:lang w:val="es-ES"/>
        </w:rPr>
        <w:t xml:space="preserve"> Son evidentes múltiples oraciones enunciativas a lo largo de todo el relato ya que la narradora básicamente cuenta hechos que ya sucedieron.</w:t>
      </w:r>
      <w:r w:rsidR="00C0416B" w:rsidRPr="00A61FCE">
        <w:rPr>
          <w:sz w:val="24"/>
          <w:szCs w:val="24"/>
          <w:lang w:val="es-ES"/>
        </w:rPr>
        <w:t xml:space="preserve"> Algo que cabe recalcar es el ritmo del cuento</w:t>
      </w:r>
      <w:r w:rsidR="00257118" w:rsidRPr="00A61FCE">
        <w:rPr>
          <w:sz w:val="24"/>
          <w:szCs w:val="24"/>
          <w:lang w:val="es-ES"/>
        </w:rPr>
        <w:t xml:space="preserve"> el cual es rápido ya que</w:t>
      </w:r>
      <w:r w:rsidR="00C0416B" w:rsidRPr="00A61FCE">
        <w:rPr>
          <w:sz w:val="24"/>
          <w:szCs w:val="24"/>
          <w:lang w:val="es-ES"/>
        </w:rPr>
        <w:t xml:space="preserve"> Botello utiliza la yuxtaposición, éste consta de frases cortas</w:t>
      </w:r>
      <w:r w:rsidR="001E080E" w:rsidRPr="00A61FCE">
        <w:rPr>
          <w:sz w:val="24"/>
          <w:szCs w:val="24"/>
          <w:lang w:val="es-ES"/>
        </w:rPr>
        <w:t>, simples y sencillas</w:t>
      </w:r>
      <w:r w:rsidR="00C0416B" w:rsidRPr="00A61FCE">
        <w:rPr>
          <w:sz w:val="24"/>
          <w:szCs w:val="24"/>
          <w:lang w:val="es-ES"/>
        </w:rPr>
        <w:t xml:space="preserve"> con múltiples </w:t>
      </w:r>
      <w:r w:rsidR="001E080E" w:rsidRPr="00A61FCE">
        <w:rPr>
          <w:sz w:val="24"/>
          <w:szCs w:val="24"/>
          <w:lang w:val="es-ES"/>
        </w:rPr>
        <w:t>signos de puntuación en vez de u</w:t>
      </w:r>
      <w:r w:rsidR="00257118" w:rsidRPr="00A61FCE">
        <w:rPr>
          <w:sz w:val="24"/>
          <w:szCs w:val="24"/>
          <w:lang w:val="es-ES"/>
        </w:rPr>
        <w:t>tilizar conectores.</w:t>
      </w:r>
      <w:r w:rsidR="00C55D54" w:rsidRPr="00A61FCE">
        <w:rPr>
          <w:sz w:val="24"/>
          <w:szCs w:val="24"/>
          <w:lang w:val="es-ES"/>
        </w:rPr>
        <w:t xml:space="preserve"> </w:t>
      </w:r>
      <w:r w:rsidR="000B4085" w:rsidRPr="00A61FCE">
        <w:rPr>
          <w:sz w:val="24"/>
          <w:szCs w:val="24"/>
          <w:lang w:val="es-ES"/>
        </w:rPr>
        <w:t>Con respecto a la sintaxis del texto, es evidente el uso d</w:t>
      </w:r>
      <w:r w:rsidR="00F2180E" w:rsidRPr="00A61FCE">
        <w:rPr>
          <w:sz w:val="24"/>
          <w:szCs w:val="24"/>
          <w:lang w:val="es-ES"/>
        </w:rPr>
        <w:t>el paralelismo, en las líneas 1, 18, 22 y 27, en donde Botello presenta los sueños al lector de la misma manera, ut</w:t>
      </w:r>
      <w:r w:rsidR="006E2EF4" w:rsidRPr="00A61FCE">
        <w:rPr>
          <w:sz w:val="24"/>
          <w:szCs w:val="24"/>
          <w:lang w:val="es-ES"/>
        </w:rPr>
        <w:t>i</w:t>
      </w:r>
      <w:r w:rsidR="00F2180E" w:rsidRPr="00A61FCE">
        <w:rPr>
          <w:sz w:val="24"/>
          <w:szCs w:val="24"/>
          <w:lang w:val="es-ES"/>
        </w:rPr>
        <w:t>lizando la palabra “Soñé”</w:t>
      </w:r>
      <w:r w:rsidR="006E2EF4" w:rsidRPr="00A61FCE">
        <w:rPr>
          <w:sz w:val="24"/>
          <w:szCs w:val="24"/>
          <w:lang w:val="es-ES"/>
        </w:rPr>
        <w:t>.</w:t>
      </w:r>
    </w:p>
    <w:p w:rsidR="00E70957" w:rsidRDefault="00E70957" w:rsidP="00A72DA4">
      <w:pPr>
        <w:spacing w:line="240" w:lineRule="auto"/>
        <w:jc w:val="both"/>
        <w:rPr>
          <w:sz w:val="24"/>
          <w:szCs w:val="24"/>
          <w:lang w:val="es-ES"/>
        </w:rPr>
      </w:pPr>
      <w:r w:rsidRPr="00A61FCE">
        <w:rPr>
          <w:sz w:val="24"/>
          <w:szCs w:val="24"/>
          <w:lang w:val="es-ES"/>
        </w:rPr>
        <w:t xml:space="preserve">En </w:t>
      </w:r>
      <w:r w:rsidR="0080414C" w:rsidRPr="00A61FCE">
        <w:rPr>
          <w:sz w:val="24"/>
          <w:szCs w:val="24"/>
          <w:lang w:val="es-ES"/>
        </w:rPr>
        <w:t xml:space="preserve">cuanto al nivel semántico del cuento, </w:t>
      </w:r>
      <w:r w:rsidR="009C3770" w:rsidRPr="00A61FCE">
        <w:rPr>
          <w:sz w:val="24"/>
          <w:szCs w:val="24"/>
          <w:lang w:val="es-ES"/>
        </w:rPr>
        <w:t xml:space="preserve">y sus figuras de pensamiento, </w:t>
      </w:r>
      <w:r w:rsidR="00FD798C" w:rsidRPr="00A61FCE">
        <w:rPr>
          <w:sz w:val="24"/>
          <w:szCs w:val="24"/>
          <w:lang w:val="es-ES"/>
        </w:rPr>
        <w:t>es</w:t>
      </w:r>
      <w:r w:rsidR="009C3770" w:rsidRPr="00A61FCE">
        <w:rPr>
          <w:sz w:val="24"/>
          <w:szCs w:val="24"/>
          <w:lang w:val="es-ES"/>
        </w:rPr>
        <w:t xml:space="preserve"> </w:t>
      </w:r>
      <w:r w:rsidR="00FD798C" w:rsidRPr="00A61FCE">
        <w:rPr>
          <w:sz w:val="24"/>
          <w:szCs w:val="24"/>
          <w:lang w:val="es-ES"/>
        </w:rPr>
        <w:t>evidente</w:t>
      </w:r>
      <w:r w:rsidR="009C3770" w:rsidRPr="00A61FCE">
        <w:rPr>
          <w:sz w:val="24"/>
          <w:szCs w:val="24"/>
          <w:lang w:val="es-ES"/>
        </w:rPr>
        <w:t xml:space="preserve"> la hipérbole, en las líneas 3 y 17 con “</w:t>
      </w:r>
      <w:r w:rsidR="009C3770" w:rsidRPr="00A61FCE">
        <w:rPr>
          <w:i/>
          <w:sz w:val="24"/>
          <w:szCs w:val="24"/>
          <w:lang w:val="es-ES"/>
        </w:rPr>
        <w:t>laberíntica biblioteca</w:t>
      </w:r>
      <w:r w:rsidR="009C3770" w:rsidRPr="00A61FCE">
        <w:rPr>
          <w:sz w:val="24"/>
          <w:szCs w:val="24"/>
          <w:lang w:val="es-ES"/>
        </w:rPr>
        <w:t>” y “</w:t>
      </w:r>
      <w:r w:rsidR="009C3770" w:rsidRPr="00A61FCE">
        <w:rPr>
          <w:i/>
          <w:sz w:val="24"/>
          <w:szCs w:val="24"/>
          <w:lang w:val="es-ES"/>
        </w:rPr>
        <w:t>podríamos atraparlo tirándole, precisamente, de su lengua voraz y atrevida</w:t>
      </w:r>
      <w:r w:rsidR="009C3770" w:rsidRPr="00A61FCE">
        <w:rPr>
          <w:sz w:val="24"/>
          <w:szCs w:val="24"/>
          <w:lang w:val="es-ES"/>
        </w:rPr>
        <w:t>”</w:t>
      </w:r>
      <w:r w:rsidR="00FD798C" w:rsidRPr="00A61FCE">
        <w:rPr>
          <w:sz w:val="24"/>
          <w:szCs w:val="24"/>
          <w:lang w:val="es-ES"/>
        </w:rPr>
        <w:t xml:space="preserve"> respectivamente, la</w:t>
      </w:r>
      <w:r w:rsidR="00386C33" w:rsidRPr="00A61FCE">
        <w:rPr>
          <w:sz w:val="24"/>
          <w:szCs w:val="24"/>
          <w:lang w:val="es-ES"/>
        </w:rPr>
        <w:t>s</w:t>
      </w:r>
      <w:r w:rsidR="00FD798C" w:rsidRPr="00A61FCE">
        <w:rPr>
          <w:sz w:val="24"/>
          <w:szCs w:val="24"/>
          <w:lang w:val="es-ES"/>
        </w:rPr>
        <w:t xml:space="preserve"> cual</w:t>
      </w:r>
      <w:r w:rsidR="00386C33" w:rsidRPr="00A61FCE">
        <w:rPr>
          <w:sz w:val="24"/>
          <w:szCs w:val="24"/>
          <w:lang w:val="es-ES"/>
        </w:rPr>
        <w:t>es</w:t>
      </w:r>
      <w:r w:rsidR="00FD798C" w:rsidRPr="00A61FCE">
        <w:rPr>
          <w:sz w:val="24"/>
          <w:szCs w:val="24"/>
          <w:lang w:val="es-ES"/>
        </w:rPr>
        <w:t xml:space="preserve"> tiene</w:t>
      </w:r>
      <w:r w:rsidR="00386C33" w:rsidRPr="00A61FCE">
        <w:rPr>
          <w:sz w:val="24"/>
          <w:szCs w:val="24"/>
          <w:lang w:val="es-ES"/>
        </w:rPr>
        <w:t>n</w:t>
      </w:r>
      <w:r w:rsidR="00FD798C" w:rsidRPr="00A61FCE">
        <w:rPr>
          <w:sz w:val="24"/>
          <w:szCs w:val="24"/>
          <w:lang w:val="es-ES"/>
        </w:rPr>
        <w:t xml:space="preserve"> como propósito otorgar ese efecto de </w:t>
      </w:r>
      <w:r w:rsidR="00386C33" w:rsidRPr="00A61FCE">
        <w:rPr>
          <w:sz w:val="24"/>
          <w:szCs w:val="24"/>
          <w:lang w:val="es-ES"/>
        </w:rPr>
        <w:t xml:space="preserve">los sueños, utilizando dichas exageraciones adecuadamente para dar esa sensación de lo imaginario. </w:t>
      </w:r>
      <w:r w:rsidR="000E20D9" w:rsidRPr="00A61FCE">
        <w:rPr>
          <w:sz w:val="24"/>
          <w:szCs w:val="24"/>
          <w:lang w:val="es-ES"/>
        </w:rPr>
        <w:t xml:space="preserve">Así mismo es evidente </w:t>
      </w:r>
      <w:r w:rsidR="003945FF">
        <w:rPr>
          <w:sz w:val="24"/>
          <w:szCs w:val="24"/>
          <w:lang w:val="es-ES"/>
        </w:rPr>
        <w:t xml:space="preserve">el uso de </w:t>
      </w:r>
      <w:r w:rsidR="003945FF">
        <w:rPr>
          <w:sz w:val="24"/>
          <w:szCs w:val="24"/>
          <w:lang w:val="es-ES"/>
        </w:rPr>
        <w:lastRenderedPageBreak/>
        <w:t>personificación, como en la línea 8 “</w:t>
      </w:r>
      <w:r w:rsidR="003945FF">
        <w:rPr>
          <w:i/>
          <w:sz w:val="24"/>
          <w:szCs w:val="24"/>
          <w:lang w:val="es-ES"/>
        </w:rPr>
        <w:t>Durante largas horas me persiguió el tormento</w:t>
      </w:r>
      <w:r w:rsidR="003945FF">
        <w:rPr>
          <w:sz w:val="24"/>
          <w:szCs w:val="24"/>
          <w:lang w:val="es-ES"/>
        </w:rPr>
        <w:t xml:space="preserve">” la cual hace referencia a uno de los temas presentes en el texto, el temor, </w:t>
      </w:r>
      <w:r w:rsidR="002726DD">
        <w:rPr>
          <w:sz w:val="24"/>
          <w:szCs w:val="24"/>
          <w:lang w:val="es-ES"/>
        </w:rPr>
        <w:t>creando</w:t>
      </w:r>
      <w:r w:rsidR="003945FF">
        <w:rPr>
          <w:sz w:val="24"/>
          <w:szCs w:val="24"/>
          <w:lang w:val="es-ES"/>
        </w:rPr>
        <w:t xml:space="preserve"> suspenso en la trama del cuento y creándole una atmosfera tenebrosa al lector, con indicios de lo sobrenatural y del miedo. </w:t>
      </w:r>
      <w:r w:rsidR="00A07493">
        <w:rPr>
          <w:sz w:val="24"/>
          <w:szCs w:val="24"/>
          <w:lang w:val="es-ES"/>
        </w:rPr>
        <w:t xml:space="preserve">Son vistos campos semánticos que representan el miedo, con palabras como “medio muerta, “podrida”, “oscura”, “tormento, “miedo” </w:t>
      </w:r>
      <w:r w:rsidR="00EF4B91">
        <w:rPr>
          <w:sz w:val="24"/>
          <w:szCs w:val="24"/>
          <w:lang w:val="es-ES"/>
        </w:rPr>
        <w:t xml:space="preserve">y “furiosa”, los cuales van de acuerdo con los temas del cuento, y haciendo que el lector se situé en un espacio miedoso y tenebroso para así desarrollar adecuadamente la trama. </w:t>
      </w:r>
      <w:r w:rsidR="00F71DAC">
        <w:rPr>
          <w:sz w:val="24"/>
          <w:szCs w:val="24"/>
          <w:lang w:val="es-ES"/>
        </w:rPr>
        <w:t xml:space="preserve">Con respecto al tono del cuento, éste está claramente relacionado con el propósito del texto y sus temas ya que es evidentemente disfórico por la utilización de palabras que tienen referencia al miedo y a la muerte, dando la sensación de tragedia y tristeza. </w:t>
      </w:r>
    </w:p>
    <w:p w:rsidR="006E2EF4" w:rsidRPr="00A61FCE" w:rsidRDefault="00FD2074" w:rsidP="00A72DA4">
      <w:pPr>
        <w:spacing w:line="240" w:lineRule="auto"/>
        <w:jc w:val="both"/>
        <w:rPr>
          <w:rFonts w:eastAsia="Times New Roman" w:cs="Times New Roman"/>
          <w:i/>
          <w:sz w:val="24"/>
          <w:szCs w:val="24"/>
          <w:lang w:val="es-ES" w:eastAsia="es-ES"/>
        </w:rPr>
      </w:pPr>
      <w:r>
        <w:rPr>
          <w:sz w:val="24"/>
          <w:szCs w:val="24"/>
          <w:lang w:val="es-ES"/>
        </w:rPr>
        <w:t xml:space="preserve">Con todo esto es adecuado decir que la forma en que Botello utilizo los temas como el temor y la tragedia para estructurar su cuento fue esencial para el entendimiento del texto, ya que así ayuda al lector a ambientarse profundamente en los hechos y en especial la trama, y así darse cuenta de lo que va sucediendo. De igual forma la manera en que representa la muerte de múltiples maneras hace que la verdadera interpretación varía según el lector y su entendimiento, </w:t>
      </w:r>
      <w:r w:rsidR="00CE5D2D">
        <w:rPr>
          <w:sz w:val="24"/>
          <w:szCs w:val="24"/>
          <w:lang w:val="es-ES"/>
        </w:rPr>
        <w:t xml:space="preserve">por medio del uso de los sueños y las analepsis a lo largo del cuento. </w:t>
      </w:r>
      <w:r w:rsidR="008E3532">
        <w:rPr>
          <w:sz w:val="24"/>
          <w:szCs w:val="24"/>
          <w:lang w:val="es-ES"/>
        </w:rPr>
        <w:t xml:space="preserve">En mi opinión es bastante peculiar la forma en que Botello representó la muerte con un sujeto como un Fantasma escondido en la casa, ya que ésta está en todas partes, y igualmente la forma en que representa las etapas de la muerte con los distintos sueños es un aspecto bastante característico con los temas y la idea principal que quiso mostrar. </w:t>
      </w:r>
    </w:p>
    <w:sectPr w:rsidR="006E2EF4" w:rsidRPr="00A61FCE" w:rsidSect="001F1AFF">
      <w:pgSz w:w="12242" w:h="15842" w:code="1"/>
      <w:pgMar w:top="1417" w:right="1701" w:bottom="141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15202F"/>
    <w:rsid w:val="000662A7"/>
    <w:rsid w:val="000B1954"/>
    <w:rsid w:val="000B4085"/>
    <w:rsid w:val="000C67EC"/>
    <w:rsid w:val="000E20D9"/>
    <w:rsid w:val="000F5B67"/>
    <w:rsid w:val="000F7E56"/>
    <w:rsid w:val="00114FE0"/>
    <w:rsid w:val="001452A7"/>
    <w:rsid w:val="0015202F"/>
    <w:rsid w:val="001E080E"/>
    <w:rsid w:val="001F1AFF"/>
    <w:rsid w:val="002353AE"/>
    <w:rsid w:val="00257118"/>
    <w:rsid w:val="00270934"/>
    <w:rsid w:val="002726DD"/>
    <w:rsid w:val="002F07A9"/>
    <w:rsid w:val="003016C1"/>
    <w:rsid w:val="003461D2"/>
    <w:rsid w:val="003664F9"/>
    <w:rsid w:val="00374C08"/>
    <w:rsid w:val="00386C33"/>
    <w:rsid w:val="003945FF"/>
    <w:rsid w:val="003C7AE2"/>
    <w:rsid w:val="003F4896"/>
    <w:rsid w:val="004631C6"/>
    <w:rsid w:val="00472D3D"/>
    <w:rsid w:val="00566B66"/>
    <w:rsid w:val="0057468D"/>
    <w:rsid w:val="00592F3D"/>
    <w:rsid w:val="00632739"/>
    <w:rsid w:val="0065551F"/>
    <w:rsid w:val="006D0733"/>
    <w:rsid w:val="006E2EF4"/>
    <w:rsid w:val="00717197"/>
    <w:rsid w:val="00762D20"/>
    <w:rsid w:val="0077497C"/>
    <w:rsid w:val="007B40CB"/>
    <w:rsid w:val="007F3180"/>
    <w:rsid w:val="0080414C"/>
    <w:rsid w:val="008B1F5C"/>
    <w:rsid w:val="008E3532"/>
    <w:rsid w:val="00925AFD"/>
    <w:rsid w:val="009A4A30"/>
    <w:rsid w:val="009A5EFE"/>
    <w:rsid w:val="009C3770"/>
    <w:rsid w:val="00A07493"/>
    <w:rsid w:val="00A61FCE"/>
    <w:rsid w:val="00A72DA4"/>
    <w:rsid w:val="00AE1864"/>
    <w:rsid w:val="00AF48C2"/>
    <w:rsid w:val="00B0550E"/>
    <w:rsid w:val="00B163BB"/>
    <w:rsid w:val="00B85260"/>
    <w:rsid w:val="00C0416B"/>
    <w:rsid w:val="00C04E71"/>
    <w:rsid w:val="00C16092"/>
    <w:rsid w:val="00C2160A"/>
    <w:rsid w:val="00C55D54"/>
    <w:rsid w:val="00C80B09"/>
    <w:rsid w:val="00CC57CE"/>
    <w:rsid w:val="00CE5D2D"/>
    <w:rsid w:val="00D16965"/>
    <w:rsid w:val="00DD21D0"/>
    <w:rsid w:val="00E70957"/>
    <w:rsid w:val="00EC2147"/>
    <w:rsid w:val="00EF4B91"/>
    <w:rsid w:val="00F0068C"/>
    <w:rsid w:val="00F05ABE"/>
    <w:rsid w:val="00F2180E"/>
    <w:rsid w:val="00F26248"/>
    <w:rsid w:val="00F36235"/>
    <w:rsid w:val="00F71DAC"/>
    <w:rsid w:val="00F74E27"/>
    <w:rsid w:val="00FB4B27"/>
    <w:rsid w:val="00FD2074"/>
    <w:rsid w:val="00FD798C"/>
    <w:rsid w:val="00FE202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B27"/>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
    <w:name w:val="a"/>
    <w:basedOn w:val="Fuentedeprrafopredeter"/>
    <w:rsid w:val="00A72DA4"/>
  </w:style>
  <w:style w:type="character" w:customStyle="1" w:styleId="l6">
    <w:name w:val="l6"/>
    <w:basedOn w:val="Fuentedeprrafopredeter"/>
    <w:rsid w:val="00B85260"/>
  </w:style>
  <w:style w:type="character" w:customStyle="1" w:styleId="l7">
    <w:name w:val="l7"/>
    <w:basedOn w:val="Fuentedeprrafopredeter"/>
    <w:rsid w:val="00B85260"/>
  </w:style>
</w:styles>
</file>

<file path=word/webSettings.xml><?xml version="1.0" encoding="utf-8"?>
<w:webSettings xmlns:r="http://schemas.openxmlformats.org/officeDocument/2006/relationships" xmlns:w="http://schemas.openxmlformats.org/wordprocessingml/2006/main">
  <w:divs>
    <w:div w:id="1660839598">
      <w:bodyDiv w:val="1"/>
      <w:marLeft w:val="0"/>
      <w:marRight w:val="0"/>
      <w:marTop w:val="0"/>
      <w:marBottom w:val="0"/>
      <w:divBdr>
        <w:top w:val="none" w:sz="0" w:space="0" w:color="auto"/>
        <w:left w:val="none" w:sz="0" w:space="0" w:color="auto"/>
        <w:bottom w:val="none" w:sz="0" w:space="0" w:color="auto"/>
        <w:right w:val="none" w:sz="0" w:space="0" w:color="auto"/>
      </w:divBdr>
      <w:divsChild>
        <w:div w:id="507211946">
          <w:marLeft w:val="0"/>
          <w:marRight w:val="0"/>
          <w:marTop w:val="0"/>
          <w:marBottom w:val="0"/>
          <w:divBdr>
            <w:top w:val="none" w:sz="0" w:space="0" w:color="auto"/>
            <w:left w:val="none" w:sz="0" w:space="0" w:color="auto"/>
            <w:bottom w:val="none" w:sz="0" w:space="0" w:color="auto"/>
            <w:right w:val="none" w:sz="0" w:space="0" w:color="auto"/>
          </w:divBdr>
        </w:div>
        <w:div w:id="1318918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5D280DA-4DFA-45CA-893B-432B91BE9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3</Pages>
  <Words>1346</Words>
  <Characters>7405</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dc:creator>
  <cp:keywords/>
  <dc:description/>
  <cp:lastModifiedBy>Juan Pablo</cp:lastModifiedBy>
  <cp:revision>57</cp:revision>
  <dcterms:created xsi:type="dcterms:W3CDTF">2013-02-14T16:45:00Z</dcterms:created>
  <dcterms:modified xsi:type="dcterms:W3CDTF">2013-02-28T02:09:00Z</dcterms:modified>
</cp:coreProperties>
</file>